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6" w:rsidRDefault="005A67F6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4B6665" w:rsidRPr="00E0729F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ED6C8C"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E0729F" w:rsidRDefault="004B6665" w:rsidP="005C530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E0729F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E0729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E0729F" w:rsidRDefault="00ED6C8C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НАДЕЖДИНО</w:t>
            </w:r>
            <w:proofErr w:type="gramEnd"/>
            <w:r w:rsidR="004B6665" w:rsidRPr="00E0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B6665" w:rsidRPr="00E0729F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B6665" w:rsidRPr="00E0729F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6665" w:rsidRPr="00E0729F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E0729F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E0729F" w:rsidRDefault="001A1325" w:rsidP="004B6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E0729F">
        <w:rPr>
          <w:rFonts w:ascii="Times New Roman" w:hAnsi="Times New Roman" w:cs="Times New Roman"/>
          <w:sz w:val="28"/>
          <w:szCs w:val="28"/>
          <w:lang w:val="tt-RU"/>
        </w:rPr>
        <w:softHyphen/>
        <w:t>07 октября</w:t>
      </w:r>
      <w:r w:rsidR="007E6A8E" w:rsidRPr="00E0729F">
        <w:rPr>
          <w:rFonts w:ascii="Times New Roman" w:hAnsi="Times New Roman" w:cs="Times New Roman"/>
          <w:sz w:val="28"/>
          <w:szCs w:val="28"/>
          <w:lang w:val="tt-RU"/>
        </w:rPr>
        <w:t xml:space="preserve"> 2019</w:t>
      </w:r>
      <w:r w:rsidR="004B6665" w:rsidRPr="00E072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6C8C" w:rsidRPr="00E0729F">
        <w:rPr>
          <w:rFonts w:ascii="Times New Roman" w:hAnsi="Times New Roman" w:cs="Times New Roman"/>
          <w:sz w:val="28"/>
          <w:szCs w:val="28"/>
        </w:rPr>
        <w:t>с. Надеждино</w:t>
      </w:r>
      <w:r w:rsidR="004B6665" w:rsidRPr="00E0729F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7E6A8E" w:rsidRPr="00E0729F">
        <w:rPr>
          <w:rFonts w:ascii="Times New Roman" w:hAnsi="Times New Roman" w:cs="Times New Roman"/>
          <w:sz w:val="28"/>
          <w:szCs w:val="28"/>
        </w:rPr>
        <w:t>11</w:t>
      </w:r>
    </w:p>
    <w:p w:rsidR="00972CB4" w:rsidRPr="00E0729F" w:rsidRDefault="00972CB4" w:rsidP="004B66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72CB4" w:rsidRPr="00E0729F" w:rsidRDefault="00972C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программы комплексного развития транспортной инфраструктуры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</w:t>
      </w:r>
    </w:p>
    <w:p w:rsidR="00972CB4" w:rsidRPr="00E0729F" w:rsidRDefault="00972CB4" w:rsidP="00E072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E0729F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п.2 раздела </w:t>
      </w:r>
      <w:r w:rsidRPr="00E072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 от 27.07.2016 №58 селекторного совещания с руководителями субъектов Российской Федерации по  вопросу реализации нормативных правовых актов в сфере транспорта и дорожного хозяйства у Министра транспорта Российской Федерации  М.Ю. Соколова в части касающейся разработки и утверждения программ комплексного развития транспортной инфраструктуры для муниципальных образований, письмом Министерства транспорта и дорожного хозяйства Республики Татарстан</w:t>
      </w:r>
      <w:proofErr w:type="gram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19.12.2016 №03-16/5899, в целях обеспечения развития транспортной инфраструктуры в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Надеждинском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безопасности, Исполнительный комитет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ПОСТАНОВЛЯЕТ:</w:t>
      </w:r>
    </w:p>
    <w:p w:rsidR="00972CB4" w:rsidRPr="00E0729F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Программу комплексного развития транспортной инфраструктуры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 (приложение).</w:t>
      </w:r>
    </w:p>
    <w:p w:rsidR="00DA3B6D" w:rsidRPr="00E0729F" w:rsidRDefault="00DA3B6D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Исполнительного комитета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</w:t>
      </w:r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айона Республики Татарстан от 23.06.2016 №9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 комплексного развития транспо</w:t>
      </w:r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ртной инфраструктуры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2016-2030 годы» признать утратившим силу.</w:t>
      </w:r>
    </w:p>
    <w:p w:rsidR="004B6665" w:rsidRPr="00E0729F" w:rsidRDefault="00FC6DCA" w:rsidP="00E0729F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2CB4" w:rsidRPr="00E072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072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6D" w:rsidRPr="00E072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2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072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2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E0729F" w:rsidRDefault="00E0729F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29F" w:rsidRDefault="0021028D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729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979D8" w:rsidRPr="00E0729F"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 w:rsidR="00E0729F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</w:t>
      </w:r>
    </w:p>
    <w:p w:rsidR="004B6665" w:rsidRPr="00E0729F" w:rsidRDefault="00E0729F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8979D8" w:rsidRPr="00E0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0EF" w:rsidRPr="00E0729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D6B68" w:rsidRPr="00E0729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979D8" w:rsidRPr="00E0729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6C8C" w:rsidRPr="00E0729F">
        <w:rPr>
          <w:rFonts w:ascii="Times New Roman" w:eastAsia="Times New Roman" w:hAnsi="Times New Roman" w:cs="Times New Roman"/>
          <w:sz w:val="28"/>
          <w:szCs w:val="28"/>
        </w:rPr>
        <w:t>Е.В.Савельева</w:t>
      </w:r>
      <w:r w:rsidR="004B6665" w:rsidRPr="00E072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972CB4" w:rsidRPr="00E0729F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972CB4" w:rsidRPr="00E0729F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Исполнительного комитета</w:t>
      </w:r>
    </w:p>
    <w:p w:rsidR="00972CB4" w:rsidRPr="00E0729F" w:rsidRDefault="00ED6C8C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Надеждинского</w:t>
      </w:r>
      <w:proofErr w:type="spellEnd"/>
      <w:r w:rsidR="00972CB4"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72CB4" w:rsidRPr="00E0729F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4C5EA1" w:rsidRPr="00E0729F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Татарстан</w:t>
      </w:r>
    </w:p>
    <w:p w:rsidR="00972CB4" w:rsidRPr="00E0729F" w:rsidRDefault="004C5EA1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72CB4"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72CB4"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</w:t>
      </w:r>
      <w:r w:rsidR="00972CB4"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2019г. №</w:t>
      </w:r>
      <w:r w:rsidR="00ED6C8C"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</w:p>
    <w:p w:rsidR="00972CB4" w:rsidRPr="00E0729F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972CB4" w:rsidRPr="00E0729F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Pr="00E0729F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Pr="00E0729F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972CB4" w:rsidRPr="00E0729F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2CB4" w:rsidRPr="00E0729F" w:rsidRDefault="004C5EA1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="00972CB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972CB4" w:rsidRPr="00E0729F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972CB4" w:rsidRPr="00E0729F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 2019- 2029 ГОДЫ</w:t>
      </w: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ED6C8C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адеждино</w:t>
      </w:r>
    </w:p>
    <w:p w:rsidR="00972CB4" w:rsidRPr="00E0729F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</w:t>
      </w:r>
    </w:p>
    <w:p w:rsidR="00972CB4" w:rsidRPr="00E0729F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ПАСПОРТ ПРОГРАММЫ</w:t>
      </w:r>
    </w:p>
    <w:tbl>
      <w:tblPr>
        <w:tblStyle w:val="a4"/>
        <w:tblW w:w="0" w:type="auto"/>
        <w:tblLook w:val="04A0"/>
      </w:tblPr>
      <w:tblGrid>
        <w:gridCol w:w="669"/>
        <w:gridCol w:w="4195"/>
        <w:gridCol w:w="4764"/>
      </w:tblGrid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64" w:type="dxa"/>
          </w:tcPr>
          <w:p w:rsidR="00972CB4" w:rsidRPr="00E0729F" w:rsidRDefault="00972CB4" w:rsidP="00ED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транспортной инфраструктуры </w:t>
            </w:r>
            <w:proofErr w:type="spellStart"/>
            <w:r w:rsidR="00ED6C8C"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4C5EA1"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2019- 2029 годы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Заказчик, разработчик и исполнитель Программы</w:t>
            </w:r>
          </w:p>
        </w:tc>
        <w:tc>
          <w:tcPr>
            <w:tcW w:w="4764" w:type="dxa"/>
          </w:tcPr>
          <w:p w:rsidR="00972CB4" w:rsidRPr="00E0729F" w:rsidRDefault="00972CB4" w:rsidP="004C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ED6C8C"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4C5EA1"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C5EA1"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29.12. 2014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25.12.2015 №1440 «Об утверждении требований к программам комплексного развития систем транспортной инфраструктуры поселений, городских округов»; 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поручение Президента Республики Татарстан Р.Н.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от 06.06.2016 №326661 - МР «О разработке программы комплексного развития систем транспортной инфраструктуры муниципальных образований».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развития транспортной инфраструктуры в </w:t>
            </w:r>
            <w:proofErr w:type="spellStart"/>
            <w:r w:rsidR="00ED6C8C"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Надеждинском</w:t>
            </w:r>
            <w:proofErr w:type="spellEnd"/>
            <w:r w:rsidR="00ED6C8C"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 w:rsidR="004C5EA1"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повышением уровня ее безопасности.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Задачи: - обеспечение строительства, реконструкции объектов транспортной инфраструктуры; повышение безопасности дорожного движения на территории муниципального образования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- протяженность автомобильных дорог общего пользования местного значения;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проектов на строительство, реконструкцию объектов транспортной инфраструктуры;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построенных, реконструированных автомобильных дорог;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внедренных технических средств организации дорожного движения.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Приведены в разделе 5 «Приоритеты развития транспортного комплекса»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Бюджет РТ, бюджет МО, внебюджетные источники</w:t>
            </w:r>
          </w:p>
        </w:tc>
      </w:tr>
      <w:tr w:rsidR="00972CB4" w:rsidRPr="00E0729F" w:rsidTr="00A80024">
        <w:tc>
          <w:tcPr>
            <w:tcW w:w="669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64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транспортной инфраструктуры на территории муниципального образования; </w:t>
            </w:r>
          </w:p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участников дорожного движения на территории муниципального образования</w:t>
            </w:r>
          </w:p>
        </w:tc>
      </w:tr>
    </w:tbl>
    <w:p w:rsidR="00972CB4" w:rsidRPr="00E0729F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07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2.ОБЩИЕ СВЕДЕНИЯ</w:t>
      </w:r>
      <w:r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972CB4" w:rsidRPr="00E0729F" w:rsidRDefault="00ED6C8C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>Надеждинское</w:t>
      </w:r>
      <w:proofErr w:type="spellEnd"/>
      <w:r w:rsidR="003C2A8A"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сельское поселение граничит с </w:t>
      </w:r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Багаевским, </w:t>
      </w:r>
      <w:proofErr w:type="spellStart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Большеподберезинским</w:t>
      </w:r>
      <w:proofErr w:type="spellEnd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Ульянковским</w:t>
      </w:r>
      <w:proofErr w:type="spellEnd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сельскими поселениями, </w:t>
      </w:r>
      <w:proofErr w:type="spellStart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Зеленодольским</w:t>
      </w:r>
      <w:proofErr w:type="spellEnd"/>
      <w:r w:rsidR="003C2A8A"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муниципальным районом и Чувашской Республикой.</w:t>
      </w:r>
    </w:p>
    <w:p w:rsidR="00972CB4" w:rsidRPr="00E0729F" w:rsidRDefault="00534906" w:rsidP="00534906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сельским поселением проходит от узловой точки 1, расположенной в 1,8 км на северо-восток от деревни Сосновка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 и Чувашской Республики, на юго-восток 910 м по ручью и 180 м по сельскохозяйственным угодьям, далее идет на северо-восток 70 м по сельскохозяйственным угодьям до лесного квартала 3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Берлибашского</w:t>
      </w:r>
      <w:proofErr w:type="spellEnd"/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участкового лесничества Государственного бюджетного учреждения Республики Татарстан "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Кайбицкое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лесничество", проходит в юго-восточном направлении 400 м по юго-западной границе данного лесного квартала, затем идет по сельскохозяйственным угодьям 1,7 км на юго-восток, 210 м на юг, 50 м на юго-запад, 500 м на северо-восток до узловой точки 7, расположенной в 3,4 км на запад от деревни Сосновка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Чувашской Республикой проходит от узловой точки 1 по административной границе Республики Татарстан до узловой точки 2(9), расположенной в 3,6 км на северо-восток от деревни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Муратово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и Чувашской Республики.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муниципальным районом проходит от узловой точки 2(9) на юго-восток по границе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Кайбицкого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до узловой точки 3, расположенной в 2,4 км на северо-запад от села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Багаево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Багаевского,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Багаевским сельским поселением проходит от узловой точки 5, расположенной в 2,6 км на северо-запад от деревни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Салтыганово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Багаевского,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поселений, на северо-восток 1,5 км по сельскохозяйственным угодьям, 1,3 км по юго-восточной стороне лесной полосы, 740 м по сельскохозяйственным угодьям, 1,2 км по юго-восточной стороне лесной полосы, далее</w:t>
      </w:r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идет на северо-запад 360 м по сельскохозяйственным угодьям, затем проходит на северо-восток 370 м по сельскохозяйственным угодьям и 430 м по оврагу до ручья, идет 230 м вниз по течению данного ручья до узловой точки 3.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сельским поселением проходит от узловой точки 5 по сельскохозяйственным угодьям 1,3 км на север, 2,4 км на юго-запад, пересекая пересыхающие ручьи и автодорогу "Большие Кайбицы -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Камылово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" - Надеждино, до лесной полосы, затем проходит на юго-восток 1,7 км по лесной полосе, далее идет на юго-запад 3,7 км по сельскохозяйственным угодьям до узловой точки 7.</w:t>
      </w:r>
      <w:proofErr w:type="gramEnd"/>
    </w:p>
    <w:p w:rsidR="00534906" w:rsidRPr="00E0729F" w:rsidRDefault="00534906" w:rsidP="00534906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2CB4" w:rsidRPr="00E0729F" w:rsidRDefault="00972CB4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3. ХАРАКТЕРИСТИКА ТРАНСПОРТНОЙ ИНФРАСТРУКТУРЫ.</w:t>
      </w:r>
    </w:p>
    <w:p w:rsidR="004C5EA1" w:rsidRPr="00E0729F" w:rsidRDefault="004C5EA1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транспорт на территории поселения представлен одним видом - автомобильным. В населенных пунктах </w:t>
      </w:r>
      <w:proofErr w:type="spellStart"/>
      <w:r w:rsidR="00ED6C8C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внешний транспорт не имеет больших объемов. Внешний транспорт имеет большое значение с точки зрения сообщения поселения с районными и республиканскими центрами и соседними муниципальными образованиями.</w:t>
      </w: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в части развития дорожной сети на территории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предусмотрены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</w:t>
      </w:r>
      <w:proofErr w:type="spellStart"/>
      <w:r w:rsidR="005A1CC4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C5EA1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до 2020 года. </w:t>
      </w: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Мероприятиями Программы в части развития внешнего транспорта являются: </w:t>
      </w: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Учет в территориальном планировании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мероприятий по приведению автомобильных дорог местного значения до нормативного состояния (весь период). </w:t>
      </w: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Оказание содействия в выделении земельных участков для развития автомобильных дорог федерального и регионального значения в границах муниципального образования (весь период). </w:t>
      </w: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период). </w:t>
      </w:r>
    </w:p>
    <w:p w:rsidR="004C5EA1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29F" w:rsidRPr="00E0729F" w:rsidRDefault="00E0729F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Общественный транспорт.</w:t>
      </w:r>
    </w:p>
    <w:p w:rsidR="004C5EA1" w:rsidRPr="00E0729F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Основным и единственным видом пассажирского транспорта поселения является такси и личные автотранспорты. По территории сельского поселения проходит автотранспортный маршрут: </w:t>
      </w:r>
      <w:r w:rsidR="005A1CC4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Start"/>
      <w:r w:rsidR="005A1CC4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.Н</w:t>
      </w:r>
      <w:proofErr w:type="gramEnd"/>
      <w:r w:rsidR="005A1CC4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адеждино</w:t>
      </w:r>
      <w:r w:rsidR="00CE6B13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Казань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Автотранспортные предприятия на территории </w:t>
      </w:r>
      <w:proofErr w:type="spellStart"/>
      <w:r w:rsidR="005A1CC4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отсутствуют. Большинство передвижений в поселении приходится на личный автотранспорт и пешеходные сообщения. </w:t>
      </w:r>
    </w:p>
    <w:p w:rsidR="00972CB4" w:rsidRPr="00E0729F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4. УЛИЧНО-ДОРОЖНАЯ СЕТЬ</w:t>
      </w:r>
    </w:p>
    <w:p w:rsidR="00CE6B13" w:rsidRPr="00E0729F" w:rsidRDefault="00CE6B13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Протяженность улично-дорожной сети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составляет </w:t>
      </w:r>
      <w:r w:rsidR="001A1325"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6590</w:t>
      </w:r>
      <w:r w:rsidRPr="00E0729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метров. Значительная часть автомобильных дорог в поселении имеет щебеночное покрытие. </w:t>
      </w:r>
    </w:p>
    <w:p w:rsidR="00000932" w:rsidRPr="00E0729F" w:rsidRDefault="00972CB4" w:rsidP="007E6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Характеристика улично-дорожной сети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CE6B13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представлена в Таблице 1.</w:t>
      </w:r>
    </w:p>
    <w:p w:rsidR="00972CB4" w:rsidRPr="00E0729F" w:rsidRDefault="00972CB4" w:rsidP="00972CB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4A0"/>
      </w:tblPr>
      <w:tblGrid>
        <w:gridCol w:w="653"/>
        <w:gridCol w:w="2816"/>
        <w:gridCol w:w="1243"/>
        <w:gridCol w:w="1012"/>
        <w:gridCol w:w="1166"/>
        <w:gridCol w:w="1539"/>
        <w:gridCol w:w="1709"/>
      </w:tblGrid>
      <w:tr w:rsidR="00972CB4" w:rsidRPr="00E0729F" w:rsidTr="00A80024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2CB4" w:rsidRPr="00E0729F" w:rsidTr="00A80024">
        <w:trPr>
          <w:trHeight w:val="93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972CB4" w:rsidRPr="00E0729F" w:rsidTr="00A80024">
        <w:trPr>
          <w:trHeight w:val="1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CB4" w:rsidRPr="00E0729F" w:rsidRDefault="00CE6B13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160BE"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Надеждино</w:t>
            </w:r>
          </w:p>
        </w:tc>
        <w:tc>
          <w:tcPr>
            <w:tcW w:w="32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Набережная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уратово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0BE" w:rsidRPr="00E0729F" w:rsidRDefault="00B160BE" w:rsidP="00B1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F5F06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F5F06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Луговая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ичкеево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Нагорная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1,92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епьевка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160BE"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B160BE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истые Ключи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E0729F" w:rsidRDefault="00B160BE" w:rsidP="00CE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ижняя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</w:tr>
      <w:tr w:rsidR="00972CB4" w:rsidRPr="00E0729F" w:rsidTr="00A80024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CB4" w:rsidRPr="00E0729F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E0729F" w:rsidRDefault="00B160B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1A1325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F5F06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E0729F" w:rsidRDefault="009F5F06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4,05</w:t>
            </w:r>
          </w:p>
        </w:tc>
      </w:tr>
    </w:tbl>
    <w:p w:rsidR="00972CB4" w:rsidRPr="00E0729F" w:rsidRDefault="00972CB4" w:rsidP="00972C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5. ПРИОРИТЕТЫ РАЗВИТИЯ ТРАНСПОРТНОГО КОМПЛЕКСА</w:t>
      </w:r>
    </w:p>
    <w:p w:rsidR="00CE6B13" w:rsidRPr="00E0729F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приоритетами развития транспортного комплекса муниципального образования должны стать: на первую очередь (2029 г.):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и реконструкция дорожного покрытия существующей улично-дорожной сети.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транспорта на территории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№1734-р. 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· конкурентоспособные высококачественные транспортные услуги;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·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6. ОПТИМИЗАЦИЯ УЛИЧНО-ДОРОЖНОЙ СЕТИ</w:t>
      </w:r>
    </w:p>
    <w:p w:rsidR="00CE6B13" w:rsidRPr="00E0729F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определенными выше приоритетами развития транспортного комплекса </w:t>
      </w:r>
      <w:proofErr w:type="spellStart"/>
      <w:r w:rsidR="005A1CC4"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Программой предусмотрены нижеописанные мероприятия по оптимизации улично-дорожной сети.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даются предложения по формированию сети магистральной улично-дорожной сети в соответствии с нормативами. Основные расчетные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параметры уличной сети в пределах сельского населенного пункта и сельского поселения принимаются в соответствии со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 42.13330.2011</w:t>
      </w:r>
      <w:r w:rsidRPr="00E0729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«Градостроительство. Планировка и застройка городских и сельских поселений».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7.ОРГАНИЗАЦИЯ МЕСТ СТОЯНКИ И ДОЛГОВРЕМЕНОГО ХРАНЕНИЯ ТРАНСПОРТА.</w:t>
      </w:r>
    </w:p>
    <w:p w:rsidR="00CE6B13" w:rsidRPr="00E0729F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поселения, в небольших гаражных кооперативах. В дальнейшем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выполнение которых необходимо по данному разделу: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Строительство автостоянок около объектов обслуживания (весь период);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Организация общественных стоянок в местах наибольшего притяжения (первая очередь – расчетный срок).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8.СОЗДАНИЕ СИСТЕМЫ ПЕШЕХОДНЫХ УЛИЦ И ВЕЛОСИПЕДНЫХ ДОРОЖЕК: ОБЕСПЕЧЕНИЕ БЕЗБАРЬЕРНОЙ СРЕДЫ ДЛЯ ЛИЦ </w:t>
      </w:r>
    </w:p>
    <w:p w:rsidR="00CE6B13" w:rsidRPr="00E0729F" w:rsidRDefault="00972CB4" w:rsidP="00E072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ВОЗМОЖНОСТЬЯМИ.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поддержания экологически чистой среды, при небольших отрезках для корреспонденции, на территории населенных пунктов Программой предусматривается система пешеходных улиц. Программой поселения предусматривается создание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для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среды.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данному разделу: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системы улиц с преимущественно пешеходным движением (расчетный срок - перспектива); </w:t>
      </w:r>
    </w:p>
    <w:p w:rsidR="00972CB4" w:rsidRPr="00E0729F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административными мерами выполнения застройщиками требований по созданию без барьерной среды (весь период).</w:t>
      </w:r>
    </w:p>
    <w:p w:rsidR="00972CB4" w:rsidRPr="00E0729F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E0729F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E0729F" w:rsidRDefault="00972CB4" w:rsidP="00E072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tbl>
      <w:tblPr>
        <w:tblStyle w:val="a4"/>
        <w:tblW w:w="9747" w:type="dxa"/>
        <w:tblLayout w:type="fixed"/>
        <w:tblLook w:val="04A0"/>
      </w:tblPr>
      <w:tblGrid>
        <w:gridCol w:w="4786"/>
        <w:gridCol w:w="2693"/>
        <w:gridCol w:w="2268"/>
      </w:tblGrid>
      <w:tr w:rsidR="00972CB4" w:rsidRPr="00E0729F" w:rsidTr="00A80024">
        <w:tc>
          <w:tcPr>
            <w:tcW w:w="4786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2693" w:type="dxa"/>
            <w:vAlign w:val="center"/>
          </w:tcPr>
          <w:p w:rsidR="00972CB4" w:rsidRPr="00E0729F" w:rsidRDefault="00CE6B13" w:rsidP="0097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2CB4"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6A8E" w:rsidRPr="00E0729F">
              <w:rPr>
                <w:rFonts w:ascii="Times New Roman" w:hAnsi="Times New Roman" w:cs="Times New Roman"/>
                <w:sz w:val="28"/>
                <w:szCs w:val="28"/>
              </w:rPr>
              <w:t>Надеждино</w:t>
            </w:r>
          </w:p>
          <w:p w:rsidR="00972CB4" w:rsidRPr="00E0729F" w:rsidRDefault="00972CB4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7E6A8E"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CE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7E6A8E" w:rsidRPr="00E0729F" w:rsidRDefault="007E6A8E" w:rsidP="00CE6B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</w:tbl>
    <w:p w:rsidR="00972CB4" w:rsidRPr="00E0729F" w:rsidRDefault="00972CB4" w:rsidP="00972CB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972CB4" w:rsidRPr="00E0729F" w:rsidRDefault="00972CB4" w:rsidP="00972CB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lang w:eastAsia="en-US"/>
        </w:rPr>
        <w:t>Продолжение таблицы 2</w:t>
      </w:r>
    </w:p>
    <w:tbl>
      <w:tblPr>
        <w:tblStyle w:val="a4"/>
        <w:tblW w:w="9747" w:type="dxa"/>
        <w:tblLayout w:type="fixed"/>
        <w:tblLook w:val="04A0"/>
      </w:tblPr>
      <w:tblGrid>
        <w:gridCol w:w="4786"/>
        <w:gridCol w:w="2693"/>
        <w:gridCol w:w="2268"/>
      </w:tblGrid>
      <w:tr w:rsidR="00972CB4" w:rsidRPr="00E0729F" w:rsidTr="00A80024">
        <w:tc>
          <w:tcPr>
            <w:tcW w:w="4786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E0729F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E0729F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Комплексное строительство дорог и тротуаров при освоении новых территорий для жилищного и промышленного строительства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972CB4" w:rsidRPr="00972CB4" w:rsidTr="00A80024">
        <w:tc>
          <w:tcPr>
            <w:tcW w:w="4786" w:type="dxa"/>
          </w:tcPr>
          <w:p w:rsidR="00972CB4" w:rsidRPr="00E0729F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693" w:type="dxa"/>
            <w:vAlign w:val="center"/>
          </w:tcPr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7E6A8E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972CB4" w:rsidRPr="00E0729F" w:rsidRDefault="007E6A8E" w:rsidP="007E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</w:tbl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970" w:rsidRDefault="00361970" w:rsidP="008979D8">
      <w:pPr>
        <w:spacing w:line="240" w:lineRule="auto"/>
      </w:pPr>
    </w:p>
    <w:sectPr w:rsidR="00361970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65"/>
    <w:rsid w:val="00000932"/>
    <w:rsid w:val="001A1325"/>
    <w:rsid w:val="0021028D"/>
    <w:rsid w:val="002412F9"/>
    <w:rsid w:val="00361970"/>
    <w:rsid w:val="003C2A8A"/>
    <w:rsid w:val="003E2772"/>
    <w:rsid w:val="00412894"/>
    <w:rsid w:val="004B6665"/>
    <w:rsid w:val="004C5EA1"/>
    <w:rsid w:val="00534906"/>
    <w:rsid w:val="005A1CC4"/>
    <w:rsid w:val="005A67F6"/>
    <w:rsid w:val="005F06A4"/>
    <w:rsid w:val="006D6B68"/>
    <w:rsid w:val="007E6A8E"/>
    <w:rsid w:val="0085381B"/>
    <w:rsid w:val="008979D8"/>
    <w:rsid w:val="008D70EF"/>
    <w:rsid w:val="008F01A2"/>
    <w:rsid w:val="00972CB4"/>
    <w:rsid w:val="009F5F06"/>
    <w:rsid w:val="00A86E18"/>
    <w:rsid w:val="00AA7F7B"/>
    <w:rsid w:val="00B160BE"/>
    <w:rsid w:val="00B64651"/>
    <w:rsid w:val="00CE6B13"/>
    <w:rsid w:val="00DA3B6D"/>
    <w:rsid w:val="00E0729F"/>
    <w:rsid w:val="00EC64A9"/>
    <w:rsid w:val="00ED6C8C"/>
    <w:rsid w:val="00F6190D"/>
    <w:rsid w:val="00F72EAB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2019-09-30T08:23:00Z</dcterms:created>
  <dcterms:modified xsi:type="dcterms:W3CDTF">2019-10-12T05:33:00Z</dcterms:modified>
</cp:coreProperties>
</file>